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DCBF" w14:textId="77777777" w:rsidR="00E620AA" w:rsidRPr="00E620AA" w:rsidRDefault="00E620AA" w:rsidP="00E620AA">
      <w:pPr>
        <w:pStyle w:val="TableParagraph"/>
        <w:tabs>
          <w:tab w:val="left" w:pos="247"/>
        </w:tabs>
        <w:spacing w:before="44" w:line="276" w:lineRule="auto"/>
        <w:ind w:left="106" w:right="331"/>
        <w:jc w:val="right"/>
        <w:rPr>
          <w:rFonts w:ascii="Verdana" w:hAnsi="Verdana"/>
          <w:b/>
          <w:bCs/>
          <w:i/>
          <w:iCs/>
          <w:color w:val="000000" w:themeColor="text1"/>
          <w:sz w:val="24"/>
        </w:rPr>
      </w:pPr>
      <w:r w:rsidRPr="00E620AA">
        <w:rPr>
          <w:rFonts w:ascii="Verdana" w:hAnsi="Verdana"/>
          <w:b/>
          <w:bCs/>
          <w:i/>
          <w:iCs/>
          <w:color w:val="000000" w:themeColor="text1"/>
          <w:sz w:val="24"/>
          <w:highlight w:val="yellow"/>
        </w:rPr>
        <w:t>Для Вас, педагоги!</w:t>
      </w:r>
    </w:p>
    <w:p w14:paraId="0AA47DDE" w14:textId="6C173CB5" w:rsidR="0065331A" w:rsidRDefault="0065331A" w:rsidP="0065331A">
      <w:pPr>
        <w:pStyle w:val="TableParagraph"/>
        <w:tabs>
          <w:tab w:val="left" w:pos="247"/>
        </w:tabs>
        <w:spacing w:before="44" w:line="276" w:lineRule="auto"/>
        <w:ind w:left="106" w:right="331"/>
        <w:jc w:val="center"/>
        <w:rPr>
          <w:rFonts w:ascii="Verdana" w:hAnsi="Verdana"/>
          <w:b/>
          <w:bCs/>
          <w:color w:val="7030A0"/>
          <w:sz w:val="24"/>
        </w:rPr>
      </w:pPr>
      <w:r w:rsidRPr="0065331A">
        <w:rPr>
          <w:rFonts w:ascii="Verdana" w:hAnsi="Verdana"/>
          <w:b/>
          <w:bCs/>
          <w:color w:val="7030A0"/>
          <w:sz w:val="24"/>
        </w:rPr>
        <w:t>Игры по формированию у дошкольников 3-7 лет основ безопасного поведения на дороге</w:t>
      </w:r>
    </w:p>
    <w:p w14:paraId="203C207F" w14:textId="77777777" w:rsidR="00E620AA" w:rsidRPr="0065331A" w:rsidRDefault="00E620AA" w:rsidP="0065331A">
      <w:pPr>
        <w:pStyle w:val="TableParagraph"/>
        <w:tabs>
          <w:tab w:val="left" w:pos="247"/>
        </w:tabs>
        <w:spacing w:before="44" w:line="276" w:lineRule="auto"/>
        <w:ind w:left="106" w:right="331"/>
        <w:jc w:val="center"/>
        <w:rPr>
          <w:rFonts w:ascii="Verdana" w:hAnsi="Verdana"/>
          <w:b/>
          <w:bCs/>
          <w:color w:val="7030A0"/>
          <w:sz w:val="24"/>
        </w:rPr>
      </w:pPr>
    </w:p>
    <w:p w14:paraId="771F5A57" w14:textId="77777777" w:rsidR="0065331A" w:rsidRPr="00E620AA" w:rsidRDefault="0065331A" w:rsidP="0065331A">
      <w:pPr>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b/>
          <w:bCs/>
          <w:color w:val="FF0000"/>
          <w:sz w:val="26"/>
          <w:szCs w:val="26"/>
          <w:lang w:eastAsia="ru-RU"/>
        </w:rPr>
        <w:t>Жизнь и здоровье</w:t>
      </w:r>
      <w:r w:rsidRPr="005C4538">
        <w:rPr>
          <w:rFonts w:ascii="Times New Roman" w:eastAsia="Times New Roman" w:hAnsi="Times New Roman" w:cs="Times New Roman"/>
          <w:color w:val="FF0000"/>
          <w:sz w:val="26"/>
          <w:szCs w:val="26"/>
          <w:lang w:eastAsia="ru-RU"/>
        </w:rPr>
        <w:t xml:space="preserve"> </w:t>
      </w:r>
      <w:r w:rsidRPr="00E620AA">
        <w:rPr>
          <w:rFonts w:ascii="Times New Roman" w:eastAsia="Times New Roman" w:hAnsi="Times New Roman" w:cs="Times New Roman"/>
          <w:color w:val="000000" w:themeColor="text1"/>
          <w:sz w:val="26"/>
          <w:szCs w:val="26"/>
          <w:lang w:eastAsia="ru-RU"/>
        </w:rPr>
        <w:t xml:space="preserve">человека являются наивысшей ценностью. Проблема безопасности дорожного движения имеет разные аспекты. Главным из них всегда будет сохранение человеческой жизни, особенно жизни детей. Обеспечение безопасности движения становится всё более важной государственной задачей, и особое значение приобретает заблаговременная подготовка самых маленьких пешеходов и пассажиров – детей, которых уже за дверью собственной квартиры подстерегают серьёзные трудности и опасности. </w:t>
      </w:r>
    </w:p>
    <w:p w14:paraId="08D9C135" w14:textId="77777777" w:rsidR="0065331A" w:rsidRPr="00E620AA" w:rsidRDefault="0065331A" w:rsidP="0065331A">
      <w:pPr>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Предоставленные около дома самим себе, дети, особенно младшего возраста, мало считаются с реальными опасностями. Объясняется это тем, что они не умеют правильно определить расстояние до приближающейся машины и её скорость, у них ещё не выработалась способность предвидеть опасность. Поэтому они безмятежно выбегают на дорогу, играя в мяч, или выезжают навстречу автомобилю на детском велосипеде.</w:t>
      </w:r>
    </w:p>
    <w:p w14:paraId="24D5BCA3" w14:textId="77777777" w:rsidR="0065331A" w:rsidRPr="00E620AA" w:rsidRDefault="0065331A" w:rsidP="0065331A">
      <w:pPr>
        <w:pStyle w:val="a3"/>
        <w:spacing w:before="0" w:beforeAutospacing="0" w:after="150" w:afterAutospacing="0"/>
        <w:ind w:firstLine="426"/>
        <w:jc w:val="both"/>
        <w:rPr>
          <w:color w:val="000000" w:themeColor="text1"/>
          <w:sz w:val="26"/>
          <w:szCs w:val="26"/>
        </w:rPr>
      </w:pPr>
      <w:r w:rsidRPr="00E620AA">
        <w:rPr>
          <w:color w:val="000000" w:themeColor="text1"/>
          <w:sz w:val="26"/>
          <w:szCs w:val="26"/>
        </w:rPr>
        <w:t xml:space="preserve">Поэтому одной из важнейших задач педагогов дошкольного учреждения становится </w:t>
      </w:r>
      <w:r w:rsidRPr="00E620AA">
        <w:rPr>
          <w:i/>
          <w:iCs/>
          <w:color w:val="000000" w:themeColor="text1"/>
          <w:sz w:val="26"/>
          <w:szCs w:val="26"/>
        </w:rPr>
        <w:t>создание условий и внедрение современных педагогических технологий, способствующих более успешному ознакомлению дошкольников с правилами дорожного движения и</w:t>
      </w:r>
      <w:r w:rsidRPr="00E620AA">
        <w:rPr>
          <w:color w:val="000000" w:themeColor="text1"/>
          <w:sz w:val="26"/>
          <w:szCs w:val="26"/>
        </w:rPr>
        <w:t> </w:t>
      </w:r>
      <w:r w:rsidRPr="00E620AA">
        <w:rPr>
          <w:i/>
          <w:iCs/>
          <w:color w:val="000000" w:themeColor="text1"/>
          <w:sz w:val="26"/>
          <w:szCs w:val="26"/>
        </w:rPr>
        <w:t>навыкам правильного поведения на улицах города, во дворе и городском транспорте.</w:t>
      </w:r>
    </w:p>
    <w:p w14:paraId="05302653" w14:textId="377C9685" w:rsidR="005C4538" w:rsidRPr="00E620AA" w:rsidRDefault="005C4538" w:rsidP="0065331A">
      <w:pPr>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С целью воспитания</w:t>
      </w:r>
      <w:r w:rsidR="000956E4" w:rsidRPr="00E620AA">
        <w:rPr>
          <w:rFonts w:ascii="Times New Roman" w:eastAsia="Times New Roman" w:hAnsi="Times New Roman" w:cs="Times New Roman"/>
          <w:color w:val="000000" w:themeColor="text1"/>
          <w:sz w:val="26"/>
          <w:szCs w:val="26"/>
          <w:lang w:eastAsia="ru-RU"/>
        </w:rPr>
        <w:t xml:space="preserve"> у детей</w:t>
      </w:r>
      <w:r w:rsidRPr="00E620AA">
        <w:rPr>
          <w:rFonts w:ascii="Times New Roman" w:eastAsia="Times New Roman" w:hAnsi="Times New Roman" w:cs="Times New Roman"/>
          <w:color w:val="000000" w:themeColor="text1"/>
          <w:sz w:val="26"/>
          <w:szCs w:val="26"/>
          <w:lang w:eastAsia="ru-RU"/>
        </w:rPr>
        <w:t xml:space="preserve"> </w:t>
      </w:r>
      <w:r w:rsidR="000956E4" w:rsidRPr="00E620AA">
        <w:rPr>
          <w:rFonts w:ascii="Times New Roman" w:eastAsia="Times New Roman" w:hAnsi="Times New Roman" w:cs="Times New Roman"/>
          <w:color w:val="000000" w:themeColor="text1"/>
          <w:sz w:val="26"/>
          <w:szCs w:val="26"/>
          <w:lang w:eastAsia="ru-RU"/>
        </w:rPr>
        <w:t>основ безопасного поведения на дороге</w:t>
      </w:r>
      <w:r w:rsidRPr="00E620AA">
        <w:rPr>
          <w:rFonts w:ascii="Times New Roman" w:eastAsia="Times New Roman" w:hAnsi="Times New Roman" w:cs="Times New Roman"/>
          <w:color w:val="000000" w:themeColor="text1"/>
          <w:sz w:val="26"/>
          <w:szCs w:val="26"/>
          <w:lang w:eastAsia="ru-RU"/>
        </w:rPr>
        <w:t xml:space="preserve"> дошкольного возраста </w:t>
      </w:r>
      <w:r w:rsidR="000956E4" w:rsidRPr="00E620AA">
        <w:rPr>
          <w:rFonts w:ascii="Times New Roman" w:eastAsia="Times New Roman" w:hAnsi="Times New Roman" w:cs="Times New Roman"/>
          <w:color w:val="000000" w:themeColor="text1"/>
          <w:sz w:val="26"/>
          <w:szCs w:val="26"/>
          <w:lang w:eastAsia="ru-RU"/>
        </w:rPr>
        <w:t xml:space="preserve">широко </w:t>
      </w:r>
      <w:r w:rsidRPr="00E620AA">
        <w:rPr>
          <w:rFonts w:ascii="Times New Roman" w:eastAsia="Times New Roman" w:hAnsi="Times New Roman" w:cs="Times New Roman"/>
          <w:color w:val="000000" w:themeColor="text1"/>
          <w:sz w:val="26"/>
          <w:szCs w:val="26"/>
          <w:lang w:eastAsia="ru-RU"/>
        </w:rPr>
        <w:t>применя</w:t>
      </w:r>
      <w:r w:rsidR="000956E4" w:rsidRPr="00E620AA">
        <w:rPr>
          <w:rFonts w:ascii="Times New Roman" w:eastAsia="Times New Roman" w:hAnsi="Times New Roman" w:cs="Times New Roman"/>
          <w:color w:val="000000" w:themeColor="text1"/>
          <w:sz w:val="26"/>
          <w:szCs w:val="26"/>
          <w:lang w:eastAsia="ru-RU"/>
        </w:rPr>
        <w:t>ются</w:t>
      </w:r>
      <w:r w:rsidR="00E83F96" w:rsidRPr="00E620AA">
        <w:rPr>
          <w:rFonts w:ascii="Times New Roman" w:eastAsia="Times New Roman" w:hAnsi="Times New Roman" w:cs="Times New Roman"/>
          <w:color w:val="000000" w:themeColor="text1"/>
          <w:sz w:val="26"/>
          <w:szCs w:val="26"/>
          <w:lang w:eastAsia="ru-RU"/>
        </w:rPr>
        <w:t xml:space="preserve"> </w:t>
      </w:r>
      <w:r w:rsidRPr="00E620AA">
        <w:rPr>
          <w:rFonts w:ascii="Times New Roman" w:eastAsia="Times New Roman" w:hAnsi="Times New Roman" w:cs="Times New Roman"/>
          <w:b/>
          <w:bCs/>
          <w:color w:val="FF0000"/>
          <w:sz w:val="26"/>
          <w:szCs w:val="26"/>
          <w:lang w:eastAsia="ru-RU"/>
        </w:rPr>
        <w:t>игровые технологии</w:t>
      </w:r>
      <w:r w:rsidRPr="00E620AA">
        <w:rPr>
          <w:rFonts w:ascii="Times New Roman" w:eastAsia="Times New Roman" w:hAnsi="Times New Roman" w:cs="Times New Roman"/>
          <w:b/>
          <w:bCs/>
          <w:color w:val="000000" w:themeColor="text1"/>
          <w:sz w:val="26"/>
          <w:szCs w:val="26"/>
          <w:lang w:eastAsia="ru-RU"/>
        </w:rPr>
        <w:t>,</w:t>
      </w:r>
      <w:r w:rsidR="0065331A" w:rsidRPr="00E620AA">
        <w:rPr>
          <w:rFonts w:ascii="Times New Roman" w:eastAsia="Times New Roman" w:hAnsi="Times New Roman" w:cs="Times New Roman"/>
          <w:b/>
          <w:bCs/>
          <w:color w:val="000000" w:themeColor="text1"/>
          <w:sz w:val="26"/>
          <w:szCs w:val="26"/>
          <w:lang w:eastAsia="ru-RU"/>
        </w:rPr>
        <w:t xml:space="preserve"> </w:t>
      </w:r>
      <w:r w:rsidRPr="00E620AA">
        <w:rPr>
          <w:rFonts w:ascii="Times New Roman" w:eastAsia="Times New Roman" w:hAnsi="Times New Roman" w:cs="Times New Roman"/>
          <w:color w:val="000000" w:themeColor="text1"/>
          <w:sz w:val="26"/>
          <w:szCs w:val="26"/>
          <w:lang w:eastAsia="ru-RU"/>
        </w:rPr>
        <w:t>т. к. они являются основным видом активности дошкольника, в процессе которой он упражняет</w:t>
      </w:r>
      <w:r w:rsidR="00E83F96" w:rsidRPr="00E620AA">
        <w:rPr>
          <w:rFonts w:ascii="Times New Roman" w:eastAsia="Times New Roman" w:hAnsi="Times New Roman" w:cs="Times New Roman"/>
          <w:color w:val="000000" w:themeColor="text1"/>
          <w:sz w:val="26"/>
          <w:szCs w:val="26"/>
          <w:lang w:eastAsia="ru-RU"/>
        </w:rPr>
        <w:t>ся</w:t>
      </w:r>
      <w:r w:rsidRPr="00E620AA">
        <w:rPr>
          <w:rFonts w:ascii="Times New Roman" w:eastAsia="Times New Roman" w:hAnsi="Times New Roman" w:cs="Times New Roman"/>
          <w:color w:val="000000" w:themeColor="text1"/>
          <w:sz w:val="26"/>
          <w:szCs w:val="26"/>
          <w:lang w:eastAsia="ru-RU"/>
        </w:rPr>
        <w:t xml:space="preserve">, расширяет ориентировку, усваивает социальный опыт. При обучении детей правилам дорожной безопасности </w:t>
      </w:r>
      <w:r w:rsidR="00E83F96" w:rsidRPr="00E620AA">
        <w:rPr>
          <w:rFonts w:ascii="Times New Roman" w:eastAsia="Times New Roman" w:hAnsi="Times New Roman" w:cs="Times New Roman"/>
          <w:color w:val="000000" w:themeColor="text1"/>
          <w:sz w:val="26"/>
          <w:szCs w:val="26"/>
          <w:lang w:eastAsia="ru-RU"/>
        </w:rPr>
        <w:t xml:space="preserve">можно </w:t>
      </w:r>
      <w:r w:rsidRPr="00E620AA">
        <w:rPr>
          <w:rFonts w:ascii="Times New Roman" w:eastAsia="Times New Roman" w:hAnsi="Times New Roman" w:cs="Times New Roman"/>
          <w:b/>
          <w:bCs/>
          <w:color w:val="000000" w:themeColor="text1"/>
          <w:sz w:val="26"/>
          <w:szCs w:val="26"/>
          <w:lang w:eastAsia="ru-RU"/>
        </w:rPr>
        <w:t>использ</w:t>
      </w:r>
      <w:r w:rsidR="00E83F96" w:rsidRPr="00E620AA">
        <w:rPr>
          <w:rFonts w:ascii="Times New Roman" w:eastAsia="Times New Roman" w:hAnsi="Times New Roman" w:cs="Times New Roman"/>
          <w:b/>
          <w:bCs/>
          <w:color w:val="000000" w:themeColor="text1"/>
          <w:sz w:val="26"/>
          <w:szCs w:val="26"/>
          <w:lang w:eastAsia="ru-RU"/>
        </w:rPr>
        <w:t>овать</w:t>
      </w:r>
      <w:r w:rsidRPr="00E620AA">
        <w:rPr>
          <w:rFonts w:ascii="Times New Roman" w:eastAsia="Times New Roman" w:hAnsi="Times New Roman" w:cs="Times New Roman"/>
          <w:b/>
          <w:bCs/>
          <w:color w:val="000000" w:themeColor="text1"/>
          <w:sz w:val="26"/>
          <w:szCs w:val="26"/>
          <w:lang w:eastAsia="ru-RU"/>
        </w:rPr>
        <w:t> </w:t>
      </w:r>
      <w:r w:rsidRPr="00E620AA">
        <w:rPr>
          <w:rFonts w:ascii="Times New Roman" w:eastAsia="Times New Roman" w:hAnsi="Times New Roman" w:cs="Times New Roman"/>
          <w:color w:val="000000" w:themeColor="text1"/>
          <w:sz w:val="26"/>
          <w:szCs w:val="26"/>
          <w:lang w:eastAsia="ru-RU"/>
        </w:rPr>
        <w:t>самые разнообразные игры:</w:t>
      </w:r>
    </w:p>
    <w:p w14:paraId="233AEFC2" w14:textId="77777777" w:rsidR="005C4538" w:rsidRPr="00E620AA" w:rsidRDefault="005C4538" w:rsidP="0065331A">
      <w:pPr>
        <w:pStyle w:val="a6"/>
        <w:numPr>
          <w:ilvl w:val="0"/>
          <w:numId w:val="40"/>
        </w:numPr>
        <w:spacing w:after="150" w:line="240" w:lineRule="auto"/>
        <w:ind w:left="284"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b/>
          <w:bCs/>
          <w:color w:val="000000" w:themeColor="text1"/>
          <w:sz w:val="26"/>
          <w:szCs w:val="26"/>
          <w:lang w:eastAsia="ru-RU"/>
        </w:rPr>
        <w:t>с элементами физических упражнений и спорта – </w:t>
      </w:r>
      <w:r w:rsidRPr="00E620AA">
        <w:rPr>
          <w:rFonts w:ascii="Times New Roman" w:eastAsia="Times New Roman" w:hAnsi="Times New Roman" w:cs="Times New Roman"/>
          <w:b/>
          <w:bCs/>
          <w:i/>
          <w:iCs/>
          <w:color w:val="000000" w:themeColor="text1"/>
          <w:sz w:val="26"/>
          <w:szCs w:val="26"/>
          <w:lang w:eastAsia="ru-RU"/>
        </w:rPr>
        <w:t>(</w:t>
      </w:r>
      <w:r w:rsidRPr="00E620AA">
        <w:rPr>
          <w:rFonts w:ascii="Times New Roman" w:eastAsia="Times New Roman" w:hAnsi="Times New Roman" w:cs="Times New Roman"/>
          <w:color w:val="000000" w:themeColor="text1"/>
          <w:sz w:val="26"/>
          <w:szCs w:val="26"/>
          <w:lang w:eastAsia="ru-RU"/>
        </w:rPr>
        <w:t>направленные на физическое развитие и укрепление здоровья ребенка) </w:t>
      </w:r>
    </w:p>
    <w:p w14:paraId="270CA265" w14:textId="77777777" w:rsidR="005C4538" w:rsidRPr="00E620AA" w:rsidRDefault="005C4538" w:rsidP="0065331A">
      <w:pPr>
        <w:pStyle w:val="a6"/>
        <w:numPr>
          <w:ilvl w:val="0"/>
          <w:numId w:val="40"/>
        </w:numPr>
        <w:spacing w:after="150" w:line="240" w:lineRule="auto"/>
        <w:ind w:left="284"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b/>
          <w:bCs/>
          <w:color w:val="000000" w:themeColor="text1"/>
          <w:sz w:val="26"/>
          <w:szCs w:val="26"/>
          <w:lang w:eastAsia="ru-RU"/>
        </w:rPr>
        <w:t>ролевые игры – </w:t>
      </w:r>
      <w:r w:rsidRPr="00E620AA">
        <w:rPr>
          <w:rFonts w:ascii="Times New Roman" w:eastAsia="Times New Roman" w:hAnsi="Times New Roman" w:cs="Times New Roman"/>
          <w:color w:val="000000" w:themeColor="text1"/>
          <w:sz w:val="26"/>
          <w:szCs w:val="26"/>
          <w:lang w:eastAsia="ru-RU"/>
        </w:rPr>
        <w:t>(форма моделирования ребёнком, прежде всего социальных отношений и свободная импровизация, не подчинённая жёстким правилам, неизменяемым условиям.)</w:t>
      </w:r>
    </w:p>
    <w:p w14:paraId="2ABECA05" w14:textId="77777777" w:rsidR="005C4538" w:rsidRPr="00E620AA" w:rsidRDefault="005C4538" w:rsidP="0065331A">
      <w:pPr>
        <w:pStyle w:val="a6"/>
        <w:numPr>
          <w:ilvl w:val="0"/>
          <w:numId w:val="40"/>
        </w:numPr>
        <w:spacing w:after="150" w:line="240" w:lineRule="auto"/>
        <w:ind w:left="284"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b/>
          <w:bCs/>
          <w:color w:val="000000" w:themeColor="text1"/>
          <w:sz w:val="26"/>
          <w:szCs w:val="26"/>
          <w:lang w:eastAsia="ru-RU"/>
        </w:rPr>
        <w:t>театрализованные и игры-драматизации – </w:t>
      </w:r>
      <w:r w:rsidRPr="00E620AA">
        <w:rPr>
          <w:rFonts w:ascii="Times New Roman" w:eastAsia="Times New Roman" w:hAnsi="Times New Roman" w:cs="Times New Roman"/>
          <w:color w:val="000000" w:themeColor="text1"/>
          <w:sz w:val="26"/>
          <w:szCs w:val="26"/>
          <w:lang w:eastAsia="ru-RU"/>
        </w:rPr>
        <w:t>(объясняют, как правильно нужно вести себя на улицах и дорогах, показывают опасные повороты транспорта на перекрестках и т. д.)</w:t>
      </w:r>
    </w:p>
    <w:p w14:paraId="7458E6AC" w14:textId="77777777" w:rsidR="005C4538" w:rsidRPr="00E620AA" w:rsidRDefault="005C4538" w:rsidP="0065331A">
      <w:pPr>
        <w:pStyle w:val="a6"/>
        <w:numPr>
          <w:ilvl w:val="0"/>
          <w:numId w:val="40"/>
        </w:numPr>
        <w:spacing w:after="150" w:line="240" w:lineRule="auto"/>
        <w:ind w:left="284"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b/>
          <w:bCs/>
          <w:color w:val="000000" w:themeColor="text1"/>
          <w:sz w:val="26"/>
          <w:szCs w:val="26"/>
          <w:lang w:eastAsia="ru-RU"/>
        </w:rPr>
        <w:t>дидактические - </w:t>
      </w:r>
      <w:r w:rsidRPr="00E620AA">
        <w:rPr>
          <w:rFonts w:ascii="Times New Roman" w:eastAsia="Times New Roman" w:hAnsi="Times New Roman" w:cs="Times New Roman"/>
          <w:color w:val="000000" w:themeColor="text1"/>
          <w:sz w:val="26"/>
          <w:szCs w:val="26"/>
          <w:lang w:eastAsia="ru-RU"/>
        </w:rPr>
        <w:t>(требуют умения расшифровывать, распутывать, разгадывать)</w:t>
      </w:r>
      <w:r w:rsidRPr="00E620AA">
        <w:rPr>
          <w:rFonts w:ascii="Times New Roman" w:eastAsia="Times New Roman" w:hAnsi="Times New Roman" w:cs="Times New Roman"/>
          <w:b/>
          <w:bCs/>
          <w:color w:val="000000" w:themeColor="text1"/>
          <w:sz w:val="26"/>
          <w:szCs w:val="26"/>
          <w:lang w:eastAsia="ru-RU"/>
        </w:rPr>
        <w:t> с использованием макетов – </w:t>
      </w:r>
      <w:r w:rsidRPr="00E620AA">
        <w:rPr>
          <w:rFonts w:ascii="Times New Roman" w:eastAsia="Times New Roman" w:hAnsi="Times New Roman" w:cs="Times New Roman"/>
          <w:color w:val="000000" w:themeColor="text1"/>
          <w:sz w:val="26"/>
          <w:szCs w:val="26"/>
          <w:lang w:eastAsia="ru-RU"/>
        </w:rPr>
        <w:t>(дети играют с удовольствием, рассказывают о дорожных знаках в определённой последовательности: как называется дорожный знак, как узнать).</w:t>
      </w:r>
    </w:p>
    <w:p w14:paraId="6EE0D768" w14:textId="32B9C76E" w:rsidR="000956E4" w:rsidRPr="00E620AA" w:rsidRDefault="000956E4" w:rsidP="0065331A">
      <w:pPr>
        <w:shd w:val="clear" w:color="auto" w:fill="FFFFFF"/>
        <w:spacing w:after="0" w:line="210" w:lineRule="atLeast"/>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 xml:space="preserve">Увлекаясь игрой, дети усваивают основные требования правил, осознают, кто такие пешеходы, водители, регулировщики. У дошкольников очень хорошо развито наглядно - действенное мышление, и только яркие моменты оставляют в их памяти нужные знания. </w:t>
      </w:r>
    </w:p>
    <w:p w14:paraId="0B6CA5BA" w14:textId="66DA0394" w:rsidR="0065331A" w:rsidRPr="00E620AA" w:rsidRDefault="0065331A" w:rsidP="0065331A">
      <w:pPr>
        <w:pStyle w:val="2"/>
        <w:shd w:val="clear" w:color="auto" w:fill="FFFFFF"/>
        <w:spacing w:before="300" w:beforeAutospacing="0" w:after="150" w:afterAutospacing="0"/>
        <w:ind w:firstLine="426"/>
        <w:jc w:val="both"/>
        <w:rPr>
          <w:b w:val="0"/>
          <w:bCs w:val="0"/>
          <w:color w:val="000000" w:themeColor="text1"/>
          <w:sz w:val="26"/>
          <w:szCs w:val="26"/>
        </w:rPr>
      </w:pPr>
      <w:r w:rsidRPr="00E620AA">
        <w:rPr>
          <w:b w:val="0"/>
          <w:bCs w:val="0"/>
          <w:color w:val="000000" w:themeColor="text1"/>
          <w:sz w:val="26"/>
          <w:szCs w:val="26"/>
        </w:rPr>
        <w:lastRenderedPageBreak/>
        <w:t xml:space="preserve">При подготовке к проведению игр нужно учитывать возрастной фактор. Детям раннего дошкольного возраста подойдут ознакомительные игры, способные вызвать интерес к дальнейшему изучению основ безопасности (дидактические игры с предметами или игрушками). В старших группах воспитанники способны самостоятельно делать выводы, понимать взаимосвязь событий, поэтому им рекомендованы игры с усложнёнными правилами (настольные игры). </w:t>
      </w:r>
    </w:p>
    <w:p w14:paraId="43D0D675" w14:textId="777777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Условия игры должны быть представлены так, чтобы можно было максимально приблизиться к реальной дорожной действительности.</w:t>
      </w:r>
    </w:p>
    <w:p w14:paraId="3DC028F6" w14:textId="777777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Для наилучшего усвоения детьми материала занятия интеллектуально-познавательные игры необходимо подбирать в соответствии с одной определенной тематикой, сюжетом. Важно заранее определять количество играющих, либо делить всех участников на команды. Такая группа игр позволяет не только проверять свойства ума и приобретать новые знания, но и проявлять чувство товарищества, учит детей сопереживанию.</w:t>
      </w:r>
    </w:p>
    <w:p w14:paraId="0FF032C5" w14:textId="777777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Дидактические игры позволяют развивать у детей слуховые, зрительные, осязательные и другие ощущения, что способствует формированию и уточнению знаний о предметах, явлениях окружающей жизни, развитию смекалки, речи и одновременно требует от ребенка умения разгадывать, расшифровывать, распутывать. Наибольший интерес у детей и очевидную практическую пользу вызывают следующие, используемые мною в работе, дидактические игры: «Сигналы светофора», «Подумай, выбери, объясни!», «Собери дорожный знак», «Распредели знаки по группам», «Собери транспорт», «Найди пару», «Найди по описанию», «Путаница» и др.</w:t>
      </w:r>
    </w:p>
    <w:p w14:paraId="0CD87B66" w14:textId="1522F9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В работе по формированию основ безопасного поведения дошкольников на дороге целесообразно использовать игры с макетами. С помощью макетов дети закрепляют знания сигналов светофора, расставляют дорожные знаки, моделируют различные проблемные дорожные ситуации, пытаются самостоятельно их разрешить, выполняют всевозможные задания: помоги пешеходу перейти перекресток, проведи перехода по безопасному маршруту и т.д., которые усложняются по содержанию в соответствии с возрастом.</w:t>
      </w:r>
    </w:p>
    <w:p w14:paraId="6802A4A3" w14:textId="777777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Как форму моделирования ребенком, прежде всего социальных отношений со свободной импровизацией, не подчинённой жёстким правилам, используются сюжетно-ролевые игры, игры «во что-то» или «в кого-то». В них дети хотя и произвольно разыгрывают различные ситуации, но чувствуют и поступают они так, как поступают люди, чьи роли они берут на себя, таким образом выступая неким «зеркалом общества». Обыгрывать можно и проблемные ситуации, можно придумывать сюжет в рамках темы и распределять роли, например, вызов скорой, ГАИ на место ДТП, опрос инспектором ГИБДД.</w:t>
      </w:r>
    </w:p>
    <w:p w14:paraId="4872DDFA" w14:textId="30468894"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 xml:space="preserve">Театрализованные игры, а также игры-драматизации позволяют вести успешную работу по формированию у дошкольников основ безопасного поведения на дороге. Способствует этому прослушивание детьми сказок, в основе сюжета которых стоят истории, случившиеся с главными героями на дороге, так называемые дорожные сказки и участие детей в их инсценировке. Замечательным и часто используемым приемом в работе со сказками становится «переиначивание» сюжета, в котором знакомые сказочные герои для успешного прохождения испытания или разрешения </w:t>
      </w:r>
      <w:r w:rsidRPr="00E620AA">
        <w:rPr>
          <w:rFonts w:ascii="Times New Roman" w:eastAsia="Times New Roman" w:hAnsi="Times New Roman" w:cs="Times New Roman"/>
          <w:color w:val="000000" w:themeColor="text1"/>
          <w:sz w:val="26"/>
          <w:szCs w:val="26"/>
          <w:lang w:eastAsia="ru-RU"/>
        </w:rPr>
        <w:lastRenderedPageBreak/>
        <w:t>каких-либо проблемных ситуаций должны грамотно воспользоваться знанием правил дорожного движения. Сюжеты русских народных сказок, например: «Колобок», «Волк и семеро козлят», «</w:t>
      </w:r>
      <w:proofErr w:type="spellStart"/>
      <w:r w:rsidRPr="00E620AA">
        <w:rPr>
          <w:rFonts w:ascii="Times New Roman" w:eastAsia="Times New Roman" w:hAnsi="Times New Roman" w:cs="Times New Roman"/>
          <w:color w:val="000000" w:themeColor="text1"/>
          <w:sz w:val="26"/>
          <w:szCs w:val="26"/>
          <w:lang w:eastAsia="ru-RU"/>
        </w:rPr>
        <w:t>Заюшкина</w:t>
      </w:r>
      <w:proofErr w:type="spellEnd"/>
      <w:r w:rsidRPr="00E620AA">
        <w:rPr>
          <w:rFonts w:ascii="Times New Roman" w:eastAsia="Times New Roman" w:hAnsi="Times New Roman" w:cs="Times New Roman"/>
          <w:color w:val="000000" w:themeColor="text1"/>
          <w:sz w:val="26"/>
          <w:szCs w:val="26"/>
          <w:lang w:eastAsia="ru-RU"/>
        </w:rPr>
        <w:t xml:space="preserve"> избушка», «Кот, петух и лиса» и др. можно брать за основу работы в этом направлении, ведь дошкольники хорошо понимают характер героев этих произведений и ход их мышления. Перевоплощение в сказочного героя позволяет дошкольнику максимально развить умения и навыки, которые в будущем помогут ему правильно среагировать на любую дорожную ситуацию, сориентироваться в дорожной обстановке, накопить знания об окружающем мире, развить речь, моторику, эмоциональное восприятие. Сложность работы в данном направлении состоит в индивидуально-ориентированном характере. Ведь предварительно необходимо разучить материал с каждым участником индивидуально, а заниматься этим удается только в утренние часы перед завтраком, в вечернее время, либо на прогулке, а уже только потом получается объединить все в общую линию. Также, в театрализованных играх можно использовать и кукольный театр.</w:t>
      </w:r>
    </w:p>
    <w:p w14:paraId="79BA94B6" w14:textId="777777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При обучении дошкольников ПДД прекрасным методом являются подвижные игры. Они любимы детьми, всегда дарят им радостное настроение и доставляют огромное удовольствие, но кроме всего прочего еще и укрепляют здоровье. В подборе подвижных игр необходимо учитывать возраст участников. Для младших дошкольников использовать лучше подвижные игры с простыми правилами, в которых в соответствии с командой водящего, необходимо выполнение несложных действий участников, как например в игре «Светофор», в которой используется макет светофора и требуется выполнение определенных действий в соответствии с «загорающимся» светом: на красный свет - присесть на корточки, на желтый - шагать на месте, на зеленый - бег по кругу. Со старшей возрастной группой дошкольников можно усложнять игры, вводить игры-эстафеты, соревновательные игры, в том числе с использованием физкультурного оборудования. Задачей участников в них станут соревнования в беге, преодолении препятствий, перешагивании и перепрыгивании предметов, прыжках в обруч, метании мячей и выполнение различных заданий, например, на скорость собирать дорожный знак, играть в «Дорожный баскетбол», выкладывать пешеходный переход, перевозить пассажиров и т.д.</w:t>
      </w:r>
    </w:p>
    <w:p w14:paraId="05E8029B" w14:textId="77777777" w:rsidR="0065331A" w:rsidRPr="00E620AA" w:rsidRDefault="0065331A" w:rsidP="0065331A">
      <w:pPr>
        <w:shd w:val="clear" w:color="auto" w:fill="FFFFFF"/>
        <w:spacing w:after="150" w:line="240" w:lineRule="auto"/>
        <w:ind w:firstLine="426"/>
        <w:jc w:val="both"/>
        <w:rPr>
          <w:rFonts w:ascii="Times New Roman" w:eastAsia="Times New Roman" w:hAnsi="Times New Roman" w:cs="Times New Roman"/>
          <w:color w:val="000000" w:themeColor="text1"/>
          <w:sz w:val="26"/>
          <w:szCs w:val="26"/>
          <w:lang w:eastAsia="ru-RU"/>
        </w:rPr>
      </w:pPr>
      <w:r w:rsidRPr="00E620AA">
        <w:rPr>
          <w:rFonts w:ascii="Times New Roman" w:eastAsia="Times New Roman" w:hAnsi="Times New Roman" w:cs="Times New Roman"/>
          <w:color w:val="000000" w:themeColor="text1"/>
          <w:sz w:val="26"/>
          <w:szCs w:val="26"/>
          <w:lang w:eastAsia="ru-RU"/>
        </w:rPr>
        <w:t>Выбор игры всегда обусловлен поставленной целью и задачами занятия по выбранной теме, однако ясно одно-игры делают занимательным и увлекательным процесс обучения дошкольников правилам дорожного движения, способствуют сближению детей, их объединению в ходе общей интересной для всех деятельности, обогащают новыми впечатлениями, помогают формировать навыки социальной компетентности, позволяющей получать новый социальный опыт, который так важен для развития их личности.</w:t>
      </w:r>
    </w:p>
    <w:sectPr w:rsidR="0065331A" w:rsidRPr="00E620AA" w:rsidSect="00653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CCF"/>
    <w:multiLevelType w:val="multilevel"/>
    <w:tmpl w:val="E87C8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C6191"/>
    <w:multiLevelType w:val="multilevel"/>
    <w:tmpl w:val="95267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C2CDA"/>
    <w:multiLevelType w:val="multilevel"/>
    <w:tmpl w:val="CB4CDF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DE33F0"/>
    <w:multiLevelType w:val="multilevel"/>
    <w:tmpl w:val="64BCDA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1A28F6"/>
    <w:multiLevelType w:val="multilevel"/>
    <w:tmpl w:val="27F6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84CE8"/>
    <w:multiLevelType w:val="multilevel"/>
    <w:tmpl w:val="31FA8A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A40F2"/>
    <w:multiLevelType w:val="multilevel"/>
    <w:tmpl w:val="8398CD4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0C5677"/>
    <w:multiLevelType w:val="multilevel"/>
    <w:tmpl w:val="C5909B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622018"/>
    <w:multiLevelType w:val="multilevel"/>
    <w:tmpl w:val="DE16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443A9"/>
    <w:multiLevelType w:val="multilevel"/>
    <w:tmpl w:val="D72441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FD2A6F"/>
    <w:multiLevelType w:val="multilevel"/>
    <w:tmpl w:val="3620C3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060074"/>
    <w:multiLevelType w:val="multilevel"/>
    <w:tmpl w:val="0D92E9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7D4B73"/>
    <w:multiLevelType w:val="multilevel"/>
    <w:tmpl w:val="63F04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CB55BF"/>
    <w:multiLevelType w:val="multilevel"/>
    <w:tmpl w:val="958826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D6D95"/>
    <w:multiLevelType w:val="multilevel"/>
    <w:tmpl w:val="527E0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503D51"/>
    <w:multiLevelType w:val="multilevel"/>
    <w:tmpl w:val="21A872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510461"/>
    <w:multiLevelType w:val="multilevel"/>
    <w:tmpl w:val="60B09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D70E52"/>
    <w:multiLevelType w:val="multilevel"/>
    <w:tmpl w:val="088EA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E1024D"/>
    <w:multiLevelType w:val="multilevel"/>
    <w:tmpl w:val="0AF474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5E37A3"/>
    <w:multiLevelType w:val="multilevel"/>
    <w:tmpl w:val="549C5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E81D0A"/>
    <w:multiLevelType w:val="multilevel"/>
    <w:tmpl w:val="7D2A12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90169C"/>
    <w:multiLevelType w:val="multilevel"/>
    <w:tmpl w:val="371221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BC6F51"/>
    <w:multiLevelType w:val="multilevel"/>
    <w:tmpl w:val="6C9E44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C38F1"/>
    <w:multiLevelType w:val="multilevel"/>
    <w:tmpl w:val="508C7D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3360FC"/>
    <w:multiLevelType w:val="multilevel"/>
    <w:tmpl w:val="E94EF7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697A60"/>
    <w:multiLevelType w:val="multilevel"/>
    <w:tmpl w:val="25884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6C0B8D"/>
    <w:multiLevelType w:val="multilevel"/>
    <w:tmpl w:val="B51A3C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22291"/>
    <w:multiLevelType w:val="multilevel"/>
    <w:tmpl w:val="77CAE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CE76D5"/>
    <w:multiLevelType w:val="multilevel"/>
    <w:tmpl w:val="5A420C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0A174D"/>
    <w:multiLevelType w:val="multilevel"/>
    <w:tmpl w:val="1CCAB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290E77"/>
    <w:multiLevelType w:val="hybridMultilevel"/>
    <w:tmpl w:val="4DB8EB96"/>
    <w:lvl w:ilvl="0" w:tplc="82AC94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A3457AA">
      <w:numFmt w:val="bullet"/>
      <w:lvlText w:val="•"/>
      <w:lvlJc w:val="left"/>
      <w:pPr>
        <w:ind w:left="949" w:hanging="140"/>
      </w:pPr>
      <w:rPr>
        <w:rFonts w:hint="default"/>
        <w:lang w:val="ru-RU" w:eastAsia="en-US" w:bidi="ar-SA"/>
      </w:rPr>
    </w:lvl>
    <w:lvl w:ilvl="2" w:tplc="7D9C385A">
      <w:numFmt w:val="bullet"/>
      <w:lvlText w:val="•"/>
      <w:lvlJc w:val="left"/>
      <w:pPr>
        <w:ind w:left="1799" w:hanging="140"/>
      </w:pPr>
      <w:rPr>
        <w:rFonts w:hint="default"/>
        <w:lang w:val="ru-RU" w:eastAsia="en-US" w:bidi="ar-SA"/>
      </w:rPr>
    </w:lvl>
    <w:lvl w:ilvl="3" w:tplc="62FA916A">
      <w:numFmt w:val="bullet"/>
      <w:lvlText w:val="•"/>
      <w:lvlJc w:val="left"/>
      <w:pPr>
        <w:ind w:left="2648" w:hanging="140"/>
      </w:pPr>
      <w:rPr>
        <w:rFonts w:hint="default"/>
        <w:lang w:val="ru-RU" w:eastAsia="en-US" w:bidi="ar-SA"/>
      </w:rPr>
    </w:lvl>
    <w:lvl w:ilvl="4" w:tplc="25BAC6BE">
      <w:numFmt w:val="bullet"/>
      <w:lvlText w:val="•"/>
      <w:lvlJc w:val="left"/>
      <w:pPr>
        <w:ind w:left="3498" w:hanging="140"/>
      </w:pPr>
      <w:rPr>
        <w:rFonts w:hint="default"/>
        <w:lang w:val="ru-RU" w:eastAsia="en-US" w:bidi="ar-SA"/>
      </w:rPr>
    </w:lvl>
    <w:lvl w:ilvl="5" w:tplc="19E0FC9C">
      <w:numFmt w:val="bullet"/>
      <w:lvlText w:val="•"/>
      <w:lvlJc w:val="left"/>
      <w:pPr>
        <w:ind w:left="4347" w:hanging="140"/>
      </w:pPr>
      <w:rPr>
        <w:rFonts w:hint="default"/>
        <w:lang w:val="ru-RU" w:eastAsia="en-US" w:bidi="ar-SA"/>
      </w:rPr>
    </w:lvl>
    <w:lvl w:ilvl="6" w:tplc="882C6148">
      <w:numFmt w:val="bullet"/>
      <w:lvlText w:val="•"/>
      <w:lvlJc w:val="left"/>
      <w:pPr>
        <w:ind w:left="5197" w:hanging="140"/>
      </w:pPr>
      <w:rPr>
        <w:rFonts w:hint="default"/>
        <w:lang w:val="ru-RU" w:eastAsia="en-US" w:bidi="ar-SA"/>
      </w:rPr>
    </w:lvl>
    <w:lvl w:ilvl="7" w:tplc="7C624B0C">
      <w:numFmt w:val="bullet"/>
      <w:lvlText w:val="•"/>
      <w:lvlJc w:val="left"/>
      <w:pPr>
        <w:ind w:left="6046" w:hanging="140"/>
      </w:pPr>
      <w:rPr>
        <w:rFonts w:hint="default"/>
        <w:lang w:val="ru-RU" w:eastAsia="en-US" w:bidi="ar-SA"/>
      </w:rPr>
    </w:lvl>
    <w:lvl w:ilvl="8" w:tplc="9C6E9E0A">
      <w:numFmt w:val="bullet"/>
      <w:lvlText w:val="•"/>
      <w:lvlJc w:val="left"/>
      <w:pPr>
        <w:ind w:left="6896" w:hanging="140"/>
      </w:pPr>
      <w:rPr>
        <w:rFonts w:hint="default"/>
        <w:lang w:val="ru-RU" w:eastAsia="en-US" w:bidi="ar-SA"/>
      </w:rPr>
    </w:lvl>
  </w:abstractNum>
  <w:abstractNum w:abstractNumId="31" w15:restartNumberingAfterBreak="0">
    <w:nsid w:val="6A174FB2"/>
    <w:multiLevelType w:val="multilevel"/>
    <w:tmpl w:val="274869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8D69E2"/>
    <w:multiLevelType w:val="multilevel"/>
    <w:tmpl w:val="909C30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0E2743"/>
    <w:multiLevelType w:val="multilevel"/>
    <w:tmpl w:val="F2CC13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C942A59"/>
    <w:multiLevelType w:val="multilevel"/>
    <w:tmpl w:val="B56A2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1E14D3"/>
    <w:multiLevelType w:val="hybridMultilevel"/>
    <w:tmpl w:val="4D0407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5603677"/>
    <w:multiLevelType w:val="multilevel"/>
    <w:tmpl w:val="6BD413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91364"/>
    <w:multiLevelType w:val="multilevel"/>
    <w:tmpl w:val="14E05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14292C"/>
    <w:multiLevelType w:val="multilevel"/>
    <w:tmpl w:val="6EA88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413BA6"/>
    <w:multiLevelType w:val="multilevel"/>
    <w:tmpl w:val="17E89D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F35F50"/>
    <w:multiLevelType w:val="multilevel"/>
    <w:tmpl w:val="A19AFB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C23713"/>
    <w:multiLevelType w:val="multilevel"/>
    <w:tmpl w:val="36D2A9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17"/>
  </w:num>
  <w:num w:numId="3">
    <w:abstractNumId w:val="29"/>
  </w:num>
  <w:num w:numId="4">
    <w:abstractNumId w:val="5"/>
  </w:num>
  <w:num w:numId="5">
    <w:abstractNumId w:val="21"/>
  </w:num>
  <w:num w:numId="6">
    <w:abstractNumId w:val="15"/>
  </w:num>
  <w:num w:numId="7">
    <w:abstractNumId w:val="3"/>
  </w:num>
  <w:num w:numId="8">
    <w:abstractNumId w:val="6"/>
  </w:num>
  <w:num w:numId="9">
    <w:abstractNumId w:val="4"/>
  </w:num>
  <w:num w:numId="10">
    <w:abstractNumId w:val="27"/>
  </w:num>
  <w:num w:numId="11">
    <w:abstractNumId w:val="37"/>
  </w:num>
  <w:num w:numId="12">
    <w:abstractNumId w:val="38"/>
  </w:num>
  <w:num w:numId="13">
    <w:abstractNumId w:val="18"/>
  </w:num>
  <w:num w:numId="14">
    <w:abstractNumId w:val="16"/>
  </w:num>
  <w:num w:numId="15">
    <w:abstractNumId w:val="23"/>
  </w:num>
  <w:num w:numId="16">
    <w:abstractNumId w:val="40"/>
  </w:num>
  <w:num w:numId="17">
    <w:abstractNumId w:val="31"/>
  </w:num>
  <w:num w:numId="18">
    <w:abstractNumId w:val="9"/>
  </w:num>
  <w:num w:numId="19">
    <w:abstractNumId w:val="0"/>
  </w:num>
  <w:num w:numId="20">
    <w:abstractNumId w:val="10"/>
  </w:num>
  <w:num w:numId="21">
    <w:abstractNumId w:val="39"/>
  </w:num>
  <w:num w:numId="22">
    <w:abstractNumId w:val="24"/>
  </w:num>
  <w:num w:numId="23">
    <w:abstractNumId w:val="12"/>
  </w:num>
  <w:num w:numId="24">
    <w:abstractNumId w:val="25"/>
  </w:num>
  <w:num w:numId="25">
    <w:abstractNumId w:val="20"/>
  </w:num>
  <w:num w:numId="26">
    <w:abstractNumId w:val="33"/>
  </w:num>
  <w:num w:numId="27">
    <w:abstractNumId w:val="13"/>
  </w:num>
  <w:num w:numId="28">
    <w:abstractNumId w:val="1"/>
  </w:num>
  <w:num w:numId="29">
    <w:abstractNumId w:val="32"/>
  </w:num>
  <w:num w:numId="30">
    <w:abstractNumId w:val="8"/>
  </w:num>
  <w:num w:numId="31">
    <w:abstractNumId w:val="19"/>
  </w:num>
  <w:num w:numId="32">
    <w:abstractNumId w:val="36"/>
  </w:num>
  <w:num w:numId="33">
    <w:abstractNumId w:val="28"/>
  </w:num>
  <w:num w:numId="34">
    <w:abstractNumId w:val="11"/>
  </w:num>
  <w:num w:numId="35">
    <w:abstractNumId w:val="26"/>
  </w:num>
  <w:num w:numId="36">
    <w:abstractNumId w:val="7"/>
  </w:num>
  <w:num w:numId="37">
    <w:abstractNumId w:val="22"/>
  </w:num>
  <w:num w:numId="38">
    <w:abstractNumId w:val="2"/>
  </w:num>
  <w:num w:numId="39">
    <w:abstractNumId w:val="41"/>
  </w:num>
  <w:num w:numId="40">
    <w:abstractNumId w:val="35"/>
  </w:num>
  <w:num w:numId="41">
    <w:abstractNumId w:val="14"/>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AE3"/>
    <w:rsid w:val="000374A3"/>
    <w:rsid w:val="000956E4"/>
    <w:rsid w:val="005C4538"/>
    <w:rsid w:val="0065331A"/>
    <w:rsid w:val="00743AE3"/>
    <w:rsid w:val="00E620AA"/>
    <w:rsid w:val="00E83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4E2DB"/>
  <w15:chartTrackingRefBased/>
  <w15:docId w15:val="{FF6A4A82-4475-4ADD-8BA2-6718E4E0D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5331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4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4538"/>
    <w:rPr>
      <w:b/>
      <w:bCs/>
    </w:rPr>
  </w:style>
  <w:style w:type="character" w:styleId="a5">
    <w:name w:val="Emphasis"/>
    <w:basedOn w:val="a0"/>
    <w:uiPriority w:val="20"/>
    <w:qFormat/>
    <w:rsid w:val="005C4538"/>
    <w:rPr>
      <w:i/>
      <w:iCs/>
    </w:rPr>
  </w:style>
  <w:style w:type="paragraph" w:styleId="a6">
    <w:name w:val="List Paragraph"/>
    <w:basedOn w:val="a"/>
    <w:uiPriority w:val="34"/>
    <w:qFormat/>
    <w:rsid w:val="00E83F96"/>
    <w:pPr>
      <w:ind w:left="720"/>
      <w:contextualSpacing/>
    </w:pPr>
  </w:style>
  <w:style w:type="character" w:customStyle="1" w:styleId="20">
    <w:name w:val="Заголовок 2 Знак"/>
    <w:basedOn w:val="a0"/>
    <w:link w:val="2"/>
    <w:uiPriority w:val="9"/>
    <w:rsid w:val="0065331A"/>
    <w:rPr>
      <w:rFonts w:ascii="Times New Roman" w:eastAsia="Times New Roman" w:hAnsi="Times New Roman" w:cs="Times New Roman"/>
      <w:b/>
      <w:bCs/>
      <w:sz w:val="36"/>
      <w:szCs w:val="36"/>
      <w:lang w:eastAsia="ru-RU"/>
    </w:rPr>
  </w:style>
  <w:style w:type="paragraph" w:customStyle="1" w:styleId="TableParagraph">
    <w:name w:val="Table Paragraph"/>
    <w:basedOn w:val="a"/>
    <w:uiPriority w:val="1"/>
    <w:qFormat/>
    <w:rsid w:val="0065331A"/>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59139">
      <w:bodyDiv w:val="1"/>
      <w:marLeft w:val="0"/>
      <w:marRight w:val="0"/>
      <w:marTop w:val="0"/>
      <w:marBottom w:val="0"/>
      <w:divBdr>
        <w:top w:val="none" w:sz="0" w:space="0" w:color="auto"/>
        <w:left w:val="none" w:sz="0" w:space="0" w:color="auto"/>
        <w:bottom w:val="none" w:sz="0" w:space="0" w:color="auto"/>
        <w:right w:val="none" w:sz="0" w:space="0" w:color="auto"/>
      </w:divBdr>
    </w:div>
    <w:div w:id="763112251">
      <w:bodyDiv w:val="1"/>
      <w:marLeft w:val="0"/>
      <w:marRight w:val="0"/>
      <w:marTop w:val="0"/>
      <w:marBottom w:val="0"/>
      <w:divBdr>
        <w:top w:val="none" w:sz="0" w:space="0" w:color="auto"/>
        <w:left w:val="none" w:sz="0" w:space="0" w:color="auto"/>
        <w:bottom w:val="none" w:sz="0" w:space="0" w:color="auto"/>
        <w:right w:val="none" w:sz="0" w:space="0" w:color="auto"/>
      </w:divBdr>
    </w:div>
    <w:div w:id="860319279">
      <w:bodyDiv w:val="1"/>
      <w:marLeft w:val="0"/>
      <w:marRight w:val="0"/>
      <w:marTop w:val="0"/>
      <w:marBottom w:val="0"/>
      <w:divBdr>
        <w:top w:val="none" w:sz="0" w:space="0" w:color="auto"/>
        <w:left w:val="none" w:sz="0" w:space="0" w:color="auto"/>
        <w:bottom w:val="none" w:sz="0" w:space="0" w:color="auto"/>
        <w:right w:val="none" w:sz="0" w:space="0" w:color="auto"/>
      </w:divBdr>
    </w:div>
    <w:div w:id="1537307778">
      <w:bodyDiv w:val="1"/>
      <w:marLeft w:val="0"/>
      <w:marRight w:val="0"/>
      <w:marTop w:val="0"/>
      <w:marBottom w:val="0"/>
      <w:divBdr>
        <w:top w:val="none" w:sz="0" w:space="0" w:color="auto"/>
        <w:left w:val="none" w:sz="0" w:space="0" w:color="auto"/>
        <w:bottom w:val="none" w:sz="0" w:space="0" w:color="auto"/>
        <w:right w:val="none" w:sz="0" w:space="0" w:color="auto"/>
      </w:divBdr>
    </w:div>
    <w:div w:id="1595430768">
      <w:bodyDiv w:val="1"/>
      <w:marLeft w:val="0"/>
      <w:marRight w:val="0"/>
      <w:marTop w:val="0"/>
      <w:marBottom w:val="0"/>
      <w:divBdr>
        <w:top w:val="none" w:sz="0" w:space="0" w:color="auto"/>
        <w:left w:val="none" w:sz="0" w:space="0" w:color="auto"/>
        <w:bottom w:val="none" w:sz="0" w:space="0" w:color="auto"/>
        <w:right w:val="none" w:sz="0" w:space="0" w:color="auto"/>
      </w:divBdr>
    </w:div>
    <w:div w:id="2028483147">
      <w:bodyDiv w:val="1"/>
      <w:marLeft w:val="0"/>
      <w:marRight w:val="0"/>
      <w:marTop w:val="0"/>
      <w:marBottom w:val="0"/>
      <w:divBdr>
        <w:top w:val="none" w:sz="0" w:space="0" w:color="auto"/>
        <w:left w:val="none" w:sz="0" w:space="0" w:color="auto"/>
        <w:bottom w:val="none" w:sz="0" w:space="0" w:color="auto"/>
        <w:right w:val="none" w:sz="0" w:space="0" w:color="auto"/>
      </w:divBdr>
    </w:div>
    <w:div w:id="213686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1259</Words>
  <Characters>7182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4 8</cp:lastModifiedBy>
  <cp:revision>3</cp:revision>
  <dcterms:created xsi:type="dcterms:W3CDTF">2022-02-13T13:19:00Z</dcterms:created>
  <dcterms:modified xsi:type="dcterms:W3CDTF">2022-02-24T08:42:00Z</dcterms:modified>
</cp:coreProperties>
</file>